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E7" w:rsidRPr="00B43F06" w:rsidRDefault="00CE12E7">
      <w:pPr>
        <w:rPr>
          <w:rFonts w:ascii="Times New Roman" w:hAnsi="Times New Roman" w:cs="Times New Roman"/>
          <w:sz w:val="24"/>
          <w:szCs w:val="24"/>
        </w:rPr>
      </w:pPr>
    </w:p>
    <w:p w:rsidR="00475D08" w:rsidRPr="00B43F06" w:rsidRDefault="00475D08">
      <w:pPr>
        <w:rPr>
          <w:rFonts w:ascii="Times New Roman" w:hAnsi="Times New Roman" w:cs="Times New Roman"/>
          <w:sz w:val="24"/>
          <w:szCs w:val="24"/>
        </w:rPr>
      </w:pPr>
    </w:p>
    <w:p w:rsidR="00475D08" w:rsidRPr="00B43F06" w:rsidRDefault="00475D08" w:rsidP="00BC0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F06">
        <w:rPr>
          <w:rFonts w:ascii="Times New Roman" w:hAnsi="Times New Roman" w:cs="Times New Roman"/>
          <w:b/>
          <w:sz w:val="24"/>
          <w:szCs w:val="24"/>
        </w:rPr>
        <w:t>Перечень оборудования</w:t>
      </w:r>
    </w:p>
    <w:p w:rsidR="00475D08" w:rsidRPr="00B43F06" w:rsidRDefault="00475D08">
      <w:pPr>
        <w:rPr>
          <w:rFonts w:ascii="Times New Roman" w:hAnsi="Times New Roman" w:cs="Times New Roman"/>
          <w:b/>
          <w:sz w:val="24"/>
          <w:szCs w:val="24"/>
        </w:rPr>
      </w:pPr>
      <w:r w:rsidRPr="00B43F06">
        <w:rPr>
          <w:rFonts w:ascii="Times New Roman" w:hAnsi="Times New Roman" w:cs="Times New Roman"/>
          <w:b/>
          <w:sz w:val="24"/>
          <w:szCs w:val="24"/>
        </w:rPr>
        <w:t>1.МФУ</w:t>
      </w:r>
    </w:p>
    <w:tbl>
      <w:tblPr>
        <w:tblW w:w="0" w:type="auto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568"/>
        <w:gridCol w:w="1876"/>
        <w:gridCol w:w="2530"/>
        <w:gridCol w:w="1148"/>
        <w:gridCol w:w="1842"/>
        <w:gridCol w:w="2530"/>
        <w:gridCol w:w="1148"/>
        <w:gridCol w:w="1842"/>
        <w:gridCol w:w="1478"/>
      </w:tblGrid>
      <w:tr w:rsidR="00475D08" w:rsidRPr="00B43F06" w:rsidTr="00B43F06">
        <w:trPr>
          <w:trHeight w:val="111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>№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Наименование объекта закупки, </w:t>
            </w:r>
            <w:r w:rsidRPr="00B43F06">
              <w:rPr>
                <w:b/>
                <w:bCs/>
                <w:color w:val="000000"/>
                <w:sz w:val="24"/>
                <w:szCs w:val="24"/>
                <w:lang w:eastAsia="en-US" w:bidi="hi-IN"/>
              </w:rPr>
              <w:t xml:space="preserve"> код КТРУ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>Наименование показателя (характеристики)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>Единица измерения показателя (при наличии)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>Значение показателя (характеристики)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>Наименование показателя (характеристики)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>Единица измерения показателя</w:t>
            </w:r>
          </w:p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>(при наличии)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>Значение показателя (характеристики)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>Соответствует/</w:t>
            </w:r>
          </w:p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/>
                <w:bCs/>
                <w:color w:val="000000"/>
                <w:sz w:val="24"/>
                <w:szCs w:val="24"/>
                <w:lang w:bidi="hi-IN"/>
              </w:rPr>
              <w:t>не соответствует</w:t>
            </w:r>
          </w:p>
        </w:tc>
      </w:tr>
      <w:tr w:rsidR="00475D08" w:rsidRPr="00B43F06" w:rsidTr="00B43F06">
        <w:trPr>
          <w:trHeight w:val="69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Многофункциональное устройство (МФУ)</w:t>
            </w:r>
          </w:p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код КТРУ 26.20.18.000-00000069</w:t>
            </w:r>
          </w:p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</w:p>
          <w:p w:rsidR="00475D08" w:rsidRPr="00B43F06" w:rsidRDefault="00475D08" w:rsidP="00516080">
            <w:pPr>
              <w:pStyle w:val="a3"/>
              <w:jc w:val="center"/>
              <w:textAlignment w:val="baseline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</w:rPr>
              <w:t xml:space="preserve">Количество единиц – 1 </w:t>
            </w:r>
            <w:r w:rsidRPr="00B43F06">
              <w:rPr>
                <w:bCs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lastRenderedPageBreak/>
              <w:t>Время выхода первого черно-белого отпечатка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Секунда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8,00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Время выхода первого черно-белого отпечатка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Секунда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8,00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bookmarkStart w:id="0" w:name="__DdeLink__2343_1392219604"/>
            <w:bookmarkEnd w:id="0"/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55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Наличие устройства автоподачи сканера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Да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Наличие устройства автоподачи сканера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Да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5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Класс энергетической эффективности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В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Класс энергетической эффективности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3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Количество печати страниц в месяц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20000,00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Количество печати страниц в месяц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20000,00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111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Максимальное разрешение черно-белой печати по вертикали, </w:t>
            </w:r>
            <w:proofErr w:type="spellStart"/>
            <w:r w:rsidRPr="00B43F06">
              <w:rPr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1200,00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Максимальное разрешение черно-белой печати по вертикали, </w:t>
            </w:r>
            <w:proofErr w:type="spellStart"/>
            <w:r w:rsidRPr="00B43F06">
              <w:rPr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1200,00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Максимальное разрешение черно-белой печати по горизонтали, </w:t>
            </w:r>
            <w:proofErr w:type="spellStart"/>
            <w:r w:rsidRPr="00B43F06">
              <w:rPr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1200,00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Максимальное разрешение черно-белой печати по горизонтали, </w:t>
            </w:r>
            <w:proofErr w:type="spellStart"/>
            <w:r w:rsidRPr="00B43F06">
              <w:rPr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1200,00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6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Максимальный формат печати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А</w:t>
            </w:r>
            <w:proofErr w:type="gramStart"/>
            <w:r w:rsidRPr="00B43F06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Максимальный формат печати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А</w:t>
            </w:r>
            <w:proofErr w:type="gramStart"/>
            <w:r w:rsidRPr="00B43F06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9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Наличие ЖК-дисплея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Да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Наличие ЖК-дисплея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Да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Объем установленной оперативной памяти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Мегабайт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128,00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Объем установленной оперативной памяти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Мегабайт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128,00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144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Совместимость</w:t>
            </w:r>
          </w:p>
        </w:tc>
        <w:tc>
          <w:tcPr>
            <w:tcW w:w="1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43F06">
              <w:rPr>
                <w:color w:val="000000"/>
                <w:sz w:val="24"/>
                <w:szCs w:val="24"/>
                <w:lang w:bidi="hi-IN"/>
              </w:rPr>
              <w:t>Windows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Совместимость</w:t>
            </w:r>
          </w:p>
        </w:tc>
        <w:tc>
          <w:tcPr>
            <w:tcW w:w="1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43F06">
              <w:rPr>
                <w:color w:val="000000"/>
                <w:sz w:val="24"/>
                <w:szCs w:val="24"/>
                <w:lang w:bidi="hi-IN"/>
              </w:rPr>
              <w:t>Windows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144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43F06">
              <w:rPr>
                <w:color w:val="000000"/>
                <w:sz w:val="24"/>
                <w:szCs w:val="24"/>
                <w:lang w:bidi="hi-IN"/>
              </w:rPr>
              <w:t>MacOS</w:t>
            </w:r>
            <w:proofErr w:type="spellEnd"/>
          </w:p>
        </w:tc>
        <w:tc>
          <w:tcPr>
            <w:tcW w:w="2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43F06">
              <w:rPr>
                <w:color w:val="000000"/>
                <w:sz w:val="24"/>
                <w:szCs w:val="24"/>
                <w:lang w:bidi="hi-IN"/>
              </w:rPr>
              <w:t>MacOS</w:t>
            </w:r>
            <w:proofErr w:type="spellEnd"/>
          </w:p>
        </w:tc>
        <w:tc>
          <w:tcPr>
            <w:tcW w:w="14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75D08" w:rsidRPr="00B43F06" w:rsidTr="00B43F06">
        <w:trPr>
          <w:trHeight w:val="144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43F06">
              <w:rPr>
                <w:color w:val="000000"/>
                <w:sz w:val="24"/>
                <w:szCs w:val="24"/>
                <w:lang w:bidi="hi-IN"/>
              </w:rPr>
              <w:t>Linux</w:t>
            </w:r>
            <w:proofErr w:type="spellEnd"/>
          </w:p>
        </w:tc>
        <w:tc>
          <w:tcPr>
            <w:tcW w:w="2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43F06">
              <w:rPr>
                <w:color w:val="000000"/>
                <w:sz w:val="24"/>
                <w:szCs w:val="24"/>
                <w:lang w:bidi="hi-IN"/>
              </w:rPr>
              <w:t>Linux</w:t>
            </w:r>
            <w:proofErr w:type="spellEnd"/>
          </w:p>
        </w:tc>
        <w:tc>
          <w:tcPr>
            <w:tcW w:w="14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Скорость черно-белой печати в формате А4 по ISO/IEC 24734, </w:t>
            </w:r>
            <w:proofErr w:type="spellStart"/>
            <w:proofErr w:type="gramStart"/>
            <w:r w:rsidRPr="00B43F06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B43F06">
              <w:rPr>
                <w:sz w:val="24"/>
                <w:szCs w:val="24"/>
                <w:shd w:val="clear" w:color="auto" w:fill="FFFFFF"/>
              </w:rPr>
              <w:t>/мин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22,00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Скорость черно-белой печати в формате А4 по ISO/IEC 24734, </w:t>
            </w:r>
            <w:proofErr w:type="spellStart"/>
            <w:proofErr w:type="gramStart"/>
            <w:r w:rsidRPr="00B43F06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B43F06">
              <w:rPr>
                <w:sz w:val="24"/>
                <w:szCs w:val="24"/>
                <w:shd w:val="clear" w:color="auto" w:fill="FFFFFF"/>
              </w:rPr>
              <w:t>/мин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22,00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rFonts w:eastAsia="SimSun"/>
                <w:sz w:val="24"/>
                <w:szCs w:val="24"/>
              </w:rPr>
              <w:t>Способ подключения</w:t>
            </w:r>
          </w:p>
        </w:tc>
        <w:tc>
          <w:tcPr>
            <w:tcW w:w="1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rFonts w:eastAsia="SimSun"/>
                <w:sz w:val="24"/>
                <w:szCs w:val="24"/>
              </w:rPr>
              <w:t>Способ подключения</w:t>
            </w:r>
          </w:p>
        </w:tc>
        <w:tc>
          <w:tcPr>
            <w:tcW w:w="1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14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288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  <w:lang w:val="en-US"/>
              </w:rPr>
              <w:t>LAN</w:t>
            </w:r>
          </w:p>
        </w:tc>
        <w:tc>
          <w:tcPr>
            <w:tcW w:w="2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  <w:lang w:val="en-US"/>
              </w:rPr>
              <w:t>LAN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75D08" w:rsidRPr="00B43F06" w:rsidTr="00B43F06">
        <w:trPr>
          <w:trHeight w:val="288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  <w:lang w:val="en-US"/>
              </w:rPr>
              <w:t>Wi-Fi</w:t>
            </w:r>
          </w:p>
        </w:tc>
        <w:tc>
          <w:tcPr>
            <w:tcW w:w="2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  <w:lang w:val="en-US"/>
              </w:rPr>
              <w:t>Wi-Fi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1"/>
              <w:ind w:left="0" w:firstLine="0"/>
              <w:jc w:val="left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Суммарная емкость выходных лотков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лист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100,00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1"/>
              <w:ind w:left="0" w:firstLine="0"/>
              <w:jc w:val="left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Суммарная емкость выходных лотков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лист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100,00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Суммарная емкость лотков подачи </w:t>
            </w:r>
            <w:r w:rsidRPr="00B43F06">
              <w:rPr>
                <w:sz w:val="24"/>
                <w:szCs w:val="24"/>
                <w:shd w:val="clear" w:color="auto" w:fill="FFFFFF"/>
              </w:rPr>
              <w:t>бумаги для печати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лист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150,00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Суммарная емкость лотков подачи </w:t>
            </w:r>
            <w:r w:rsidRPr="00B43F06">
              <w:rPr>
                <w:sz w:val="24"/>
                <w:szCs w:val="24"/>
                <w:shd w:val="clear" w:color="auto" w:fill="FFFFFF"/>
              </w:rPr>
              <w:t>бумаги для печати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лист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150,00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Технология печати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Электрографическая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Технология печати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Электрографическая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Цветность печати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Черно-Белая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Цветность печати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Черно-Белая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  <w:shd w:val="clear" w:color="auto" w:fill="FFFFFF"/>
              </w:rPr>
              <w:t>Частота процессора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  <w:shd w:val="clear" w:color="auto" w:fill="FFFFFF"/>
              </w:rPr>
              <w:t>Мегагерц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600,00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  <w:shd w:val="clear" w:color="auto" w:fill="FFFFFF"/>
              </w:rPr>
              <w:t>Частота процессора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  <w:shd w:val="clear" w:color="auto" w:fill="FFFFFF"/>
              </w:rPr>
              <w:t>Мегагерц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600,00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Количество оригинальных черных тонер-картриджей (включая </w:t>
            </w:r>
            <w:proofErr w:type="gramStart"/>
            <w:r w:rsidRPr="00B43F06">
              <w:rPr>
                <w:sz w:val="24"/>
                <w:szCs w:val="24"/>
              </w:rPr>
              <w:t>стартовый</w:t>
            </w:r>
            <w:proofErr w:type="gramEnd"/>
            <w:r w:rsidRPr="00B43F06">
              <w:rPr>
                <w:sz w:val="24"/>
                <w:szCs w:val="24"/>
              </w:rPr>
              <w:t>), поставляемых с оборудованием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Количество оригинальных черных тонер-картриджей (включая </w:t>
            </w:r>
            <w:proofErr w:type="gramStart"/>
            <w:r w:rsidRPr="00B43F06">
              <w:rPr>
                <w:sz w:val="24"/>
                <w:szCs w:val="24"/>
              </w:rPr>
              <w:t>стартовый</w:t>
            </w:r>
            <w:proofErr w:type="gramEnd"/>
            <w:r w:rsidRPr="00B43F06">
              <w:rPr>
                <w:sz w:val="24"/>
                <w:szCs w:val="24"/>
              </w:rPr>
              <w:t>), поставляемых с оборудованием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B43F06">
              <w:rPr>
                <w:sz w:val="24"/>
                <w:szCs w:val="24"/>
              </w:rPr>
              <w:t>оригинальныхфотобарабанов</w:t>
            </w:r>
            <w:proofErr w:type="spellEnd"/>
            <w:r w:rsidRPr="00B43F06">
              <w:rPr>
                <w:sz w:val="24"/>
                <w:szCs w:val="24"/>
              </w:rPr>
              <w:t xml:space="preserve"> (включая </w:t>
            </w:r>
            <w:proofErr w:type="gramStart"/>
            <w:r w:rsidRPr="00B43F06">
              <w:rPr>
                <w:sz w:val="24"/>
                <w:szCs w:val="24"/>
              </w:rPr>
              <w:t>стартовый</w:t>
            </w:r>
            <w:proofErr w:type="gramEnd"/>
            <w:r w:rsidRPr="00B43F06">
              <w:rPr>
                <w:sz w:val="24"/>
                <w:szCs w:val="24"/>
              </w:rPr>
              <w:t>), поставляемых с оборудованием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B43F06">
              <w:rPr>
                <w:sz w:val="24"/>
                <w:szCs w:val="24"/>
              </w:rPr>
              <w:t>оригинальныхфотобарабанов</w:t>
            </w:r>
            <w:proofErr w:type="spellEnd"/>
            <w:r w:rsidRPr="00B43F06">
              <w:rPr>
                <w:sz w:val="24"/>
                <w:szCs w:val="24"/>
              </w:rPr>
              <w:t xml:space="preserve"> (включая </w:t>
            </w:r>
            <w:proofErr w:type="gramStart"/>
            <w:r w:rsidRPr="00B43F06">
              <w:rPr>
                <w:sz w:val="24"/>
                <w:szCs w:val="24"/>
              </w:rPr>
              <w:t>стартовый</w:t>
            </w:r>
            <w:proofErr w:type="gramEnd"/>
            <w:r w:rsidRPr="00B43F06">
              <w:rPr>
                <w:sz w:val="24"/>
                <w:szCs w:val="24"/>
              </w:rPr>
              <w:t>), поставляемых с оборудованием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Наличие модуля WI-FI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Да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Наличие модуля WI-FI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Да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Тип сканирования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Планшетный</w:t>
            </w:r>
          </w:p>
        </w:tc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Тип сканирования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Планшетный</w:t>
            </w:r>
          </w:p>
        </w:tc>
        <w:tc>
          <w:tcPr>
            <w:tcW w:w="14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433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Протяжной</w:t>
            </w:r>
          </w:p>
        </w:tc>
        <w:tc>
          <w:tcPr>
            <w:tcW w:w="2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Протяжной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да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да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Возможность сканирования в форматах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А</w:t>
            </w:r>
            <w:proofErr w:type="gramStart"/>
            <w:r w:rsidRPr="00B43F06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Возможность сканирования в форматах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А</w:t>
            </w:r>
            <w:proofErr w:type="gramStart"/>
            <w:r w:rsidRPr="00B43F06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да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да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Максимальное разрешение сканирования по вертикали, </w:t>
            </w:r>
            <w:proofErr w:type="spellStart"/>
            <w:r w:rsidRPr="00B43F06">
              <w:rPr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1200,00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Максимальное разрешение сканирования по вертикали, </w:t>
            </w:r>
            <w:proofErr w:type="spellStart"/>
            <w:r w:rsidRPr="00B43F06">
              <w:rPr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1200,00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Максимальное разрешение сканирования по горизонтали, </w:t>
            </w:r>
            <w:proofErr w:type="spellStart"/>
            <w:r w:rsidRPr="00B43F06">
              <w:rPr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Максимальное разрешение сканирования по горизонтали, </w:t>
            </w:r>
            <w:proofErr w:type="spellStart"/>
            <w:r w:rsidRPr="00B43F06">
              <w:rPr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  <w:tr w:rsidR="00475D08" w:rsidRPr="00B43F06" w:rsidTr="00B43F06">
        <w:trPr>
          <w:trHeight w:val="8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Поддерживаемая предельная плотность бумаги, </w:t>
            </w:r>
            <w:r w:rsidRPr="00B43F06">
              <w:rPr>
                <w:sz w:val="24"/>
                <w:szCs w:val="24"/>
                <w:shd w:val="clear" w:color="auto" w:fill="FFFFFF"/>
              </w:rPr>
              <w:t>г/м</w:t>
            </w:r>
            <w:proofErr w:type="gramStart"/>
            <w:r w:rsidRPr="00B43F06">
              <w:rPr>
                <w:sz w:val="24"/>
                <w:szCs w:val="24"/>
                <w:shd w:val="clear" w:color="auto" w:fill="FFFFFF"/>
              </w:rPr>
              <w:t>2</w:t>
            </w:r>
            <w:proofErr w:type="gram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Поддерживаемая предельная плотность бумаги, </w:t>
            </w:r>
            <w:r w:rsidRPr="00B43F06">
              <w:rPr>
                <w:sz w:val="24"/>
                <w:szCs w:val="24"/>
                <w:shd w:val="clear" w:color="auto" w:fill="FFFFFF"/>
              </w:rPr>
              <w:t>г/м</w:t>
            </w:r>
            <w:proofErr w:type="gramStart"/>
            <w:r w:rsidRPr="00B43F06">
              <w:rPr>
                <w:sz w:val="24"/>
                <w:szCs w:val="24"/>
                <w:shd w:val="clear" w:color="auto" w:fill="FFFFFF"/>
              </w:rPr>
              <w:t>2</w:t>
            </w:r>
            <w:proofErr w:type="gram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75D08" w:rsidRPr="00B43F06" w:rsidRDefault="00475D08" w:rsidP="00516080">
            <w:pPr>
              <w:pStyle w:val="a3"/>
              <w:jc w:val="center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>соответствует</w:t>
            </w:r>
          </w:p>
        </w:tc>
      </w:tr>
    </w:tbl>
    <w:p w:rsidR="00B43F06" w:rsidRDefault="00B43F06">
      <w:pPr>
        <w:rPr>
          <w:rFonts w:ascii="Times New Roman" w:hAnsi="Times New Roman" w:cs="Times New Roman"/>
          <w:sz w:val="24"/>
          <w:szCs w:val="24"/>
        </w:rPr>
      </w:pPr>
    </w:p>
    <w:p w:rsidR="00475D08" w:rsidRPr="00B43F06" w:rsidRDefault="00BC0EBB">
      <w:pPr>
        <w:rPr>
          <w:rFonts w:ascii="Times New Roman" w:hAnsi="Times New Roman" w:cs="Times New Roman"/>
          <w:b/>
          <w:sz w:val="24"/>
          <w:szCs w:val="24"/>
        </w:rPr>
      </w:pPr>
      <w:r w:rsidRPr="00B43F06">
        <w:rPr>
          <w:rFonts w:ascii="Times New Roman" w:hAnsi="Times New Roman" w:cs="Times New Roman"/>
          <w:b/>
          <w:sz w:val="24"/>
          <w:szCs w:val="24"/>
        </w:rPr>
        <w:t>2</w:t>
      </w:r>
      <w:r w:rsidR="00475D08" w:rsidRPr="00B43F06">
        <w:rPr>
          <w:rFonts w:ascii="Times New Roman" w:hAnsi="Times New Roman" w:cs="Times New Roman"/>
          <w:b/>
          <w:sz w:val="24"/>
          <w:szCs w:val="24"/>
        </w:rPr>
        <w:t>.Микроскопы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8"/>
        <w:gridCol w:w="5412"/>
        <w:gridCol w:w="5406"/>
      </w:tblGrid>
      <w:tr w:rsidR="00475D08" w:rsidRPr="00B43F06" w:rsidTr="00475D08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характеристики (показателя)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характеристики (показателя)</w:t>
            </w:r>
          </w:p>
        </w:tc>
      </w:tr>
      <w:tr w:rsidR="00475D08" w:rsidRPr="00B43F06" w:rsidTr="00475D08"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 цифровой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код КТРУ 26.51.61.110-00000005</w:t>
            </w: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Способ наблюдения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bCs/>
                <w:sz w:val="24"/>
                <w:szCs w:val="24"/>
              </w:rPr>
              <w:t>Монокулярный</w:t>
            </w:r>
          </w:p>
        </w:tc>
      </w:tr>
      <w:tr w:rsidR="00475D08" w:rsidRPr="00B43F06" w:rsidTr="00475D08"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Строение оптической схемы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Прямой</w:t>
            </w:r>
          </w:p>
        </w:tc>
      </w:tr>
      <w:tr w:rsidR="00475D08" w:rsidRPr="00B43F06" w:rsidTr="00475D08"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B43F0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Максимальное увеличение, </w:t>
            </w: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крат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</w:tr>
      <w:tr w:rsidR="00475D08" w:rsidRPr="00B43F06" w:rsidTr="00475D08"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осветителя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светодиод</w:t>
            </w:r>
          </w:p>
        </w:tc>
      </w:tr>
      <w:tr w:rsidR="00475D08" w:rsidRPr="00B43F06" w:rsidTr="00475D08"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осветителя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нижнее</w:t>
            </w:r>
          </w:p>
        </w:tc>
      </w:tr>
      <w:tr w:rsidR="00475D08" w:rsidRPr="00B43F06" w:rsidTr="00475D08"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верхнее</w:t>
            </w:r>
          </w:p>
        </w:tc>
      </w:tr>
      <w:tr w:rsidR="00475D08" w:rsidRPr="00B43F06" w:rsidTr="00475D08"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B43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Разрешение камеры, </w:t>
            </w:r>
            <w:proofErr w:type="spellStart"/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Мпиксель</w:t>
            </w:r>
            <w:proofErr w:type="spellEnd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5D08" w:rsidRPr="00B43F06" w:rsidTr="00475D08"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B43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матрицы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CMOS</w:t>
            </w:r>
          </w:p>
        </w:tc>
      </w:tr>
      <w:tr w:rsidR="00475D08" w:rsidRPr="00B43F06" w:rsidTr="00475D08"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От сети</w:t>
            </w:r>
          </w:p>
        </w:tc>
      </w:tr>
      <w:tr w:rsidR="00475D08" w:rsidRPr="00B43F06" w:rsidTr="00475D08"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особенности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столик с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препаратодержателями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и измерительной шкалой</w:t>
            </w:r>
          </w:p>
        </w:tc>
      </w:tr>
    </w:tbl>
    <w:p w:rsidR="00B43F06" w:rsidRPr="00B43F06" w:rsidRDefault="00B43F06">
      <w:pPr>
        <w:rPr>
          <w:rFonts w:ascii="Times New Roman" w:hAnsi="Times New Roman" w:cs="Times New Roman"/>
          <w:b/>
          <w:sz w:val="24"/>
          <w:szCs w:val="24"/>
        </w:rPr>
      </w:pPr>
    </w:p>
    <w:p w:rsidR="00475D08" w:rsidRPr="00B43F06" w:rsidRDefault="00BC0EBB">
      <w:pPr>
        <w:rPr>
          <w:rFonts w:ascii="Times New Roman" w:hAnsi="Times New Roman" w:cs="Times New Roman"/>
          <w:b/>
          <w:sz w:val="24"/>
          <w:szCs w:val="24"/>
        </w:rPr>
      </w:pPr>
      <w:r w:rsidRPr="00B43F06">
        <w:rPr>
          <w:rFonts w:ascii="Times New Roman" w:hAnsi="Times New Roman" w:cs="Times New Roman"/>
          <w:b/>
          <w:sz w:val="24"/>
          <w:szCs w:val="24"/>
        </w:rPr>
        <w:t>3</w:t>
      </w:r>
      <w:r w:rsidR="00475D08" w:rsidRPr="00B43F06">
        <w:rPr>
          <w:rFonts w:ascii="Times New Roman" w:hAnsi="Times New Roman" w:cs="Times New Roman"/>
          <w:b/>
          <w:sz w:val="24"/>
          <w:szCs w:val="24"/>
        </w:rPr>
        <w:t>.</w:t>
      </w:r>
      <w:r w:rsidR="00516080" w:rsidRPr="00B43F06">
        <w:rPr>
          <w:rFonts w:ascii="Times New Roman" w:hAnsi="Times New Roman" w:cs="Times New Roman"/>
          <w:b/>
          <w:sz w:val="24"/>
          <w:szCs w:val="24"/>
        </w:rPr>
        <w:t>Цифровая лаборатория для школьников</w:t>
      </w:r>
      <w:r w:rsidR="00475D08" w:rsidRPr="00B43F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101" w:type="pct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/>
      </w:tblPr>
      <w:tblGrid>
        <w:gridCol w:w="415"/>
        <w:gridCol w:w="3284"/>
        <w:gridCol w:w="6360"/>
        <w:gridCol w:w="2761"/>
        <w:gridCol w:w="2260"/>
      </w:tblGrid>
      <w:tr w:rsidR="00516080" w:rsidRPr="00B43F06" w:rsidTr="00516080">
        <w:trPr>
          <w:trHeight w:val="748"/>
        </w:trPr>
        <w:tc>
          <w:tcPr>
            <w:tcW w:w="285" w:type="dxa"/>
            <w:vAlign w:val="center"/>
          </w:tcPr>
          <w:p w:rsidR="00516080" w:rsidRPr="00B43F06" w:rsidRDefault="00516080" w:rsidP="00516080">
            <w:pPr>
              <w:ind w:left="38" w:hanging="3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16080" w:rsidRPr="00B43F06" w:rsidRDefault="00516080" w:rsidP="00516080">
            <w:pPr>
              <w:ind w:left="38" w:hanging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товара, </w:t>
            </w:r>
          </w:p>
          <w:p w:rsidR="00516080" w:rsidRPr="00B43F06" w:rsidRDefault="00516080" w:rsidP="00516080">
            <w:pPr>
              <w:ind w:left="38" w:hanging="3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позиции, № реестровой записи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характеристики (показателя)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характеристики (показателя)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характеристики (показателя)</w:t>
            </w:r>
          </w:p>
        </w:tc>
      </w:tr>
      <w:tr w:rsidR="00516080" w:rsidRPr="00B43F06" w:rsidTr="00516080">
        <w:trPr>
          <w:trHeight w:val="131"/>
        </w:trPr>
        <w:tc>
          <w:tcPr>
            <w:tcW w:w="285" w:type="dxa"/>
            <w:vMerge w:val="restart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Цифровая лаборатория для школьников (биология)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позиции 26.20.40.190-00000009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российской промышленной продукции: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Реестровая запись 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4159/3/2023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Совокупное количество баллов - 20</w:t>
            </w:r>
          </w:p>
          <w:p w:rsidR="00516080" w:rsidRPr="00B43F06" w:rsidRDefault="00516080" w:rsidP="00516080">
            <w:pPr>
              <w:ind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пользователя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516080" w:rsidRPr="00B43F06" w:rsidRDefault="00516080" w:rsidP="00516080">
            <w:pPr>
              <w:tabs>
                <w:tab w:val="left" w:pos="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205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tabs>
                <w:tab w:val="left" w:pos="2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Тип датчика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беспроводной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относительной влажности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освещенности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датчик уровня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</w:t>
            </w:r>
            <w:r w:rsidRPr="00B4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температуры исследуемой среды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в комплекте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Адаптер</w:t>
            </w:r>
            <w:r w:rsidRPr="00B4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Bluetooth 4.1 Low Energy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кабель USB соединительный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: возможность одновременного измерения всех параметров, исходя из состава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: работа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сбора и передачи данных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: разъем на корпусе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для зарядки аккумулятора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390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: цветовая индикация успешного включения модуля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 датчика температур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⩾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-40,00 и </w:t>
            </w: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Градус Цельсия</w:t>
            </w:r>
          </w:p>
        </w:tc>
      </w:tr>
      <w:tr w:rsidR="00516080" w:rsidRPr="00B43F06" w:rsidTr="00516080">
        <w:trPr>
          <w:trHeight w:val="18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 датчика освещенности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⩾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0,00 и </w:t>
            </w: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180000,00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Нижняя граница диапазона измерения датчика относительной влажности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Верхняя граница диапазона измерения датчика относительной влажности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Нижняя граница </w:t>
            </w:r>
            <w:proofErr w:type="gram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диапазона измерения датчика температуры окружающей среды</w:t>
            </w:r>
            <w:proofErr w:type="gram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Градус Цельсия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Верхняя граница </w:t>
            </w:r>
            <w:proofErr w:type="gram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диапазона измерения датчика температуры окружающей среды</w:t>
            </w:r>
            <w:proofErr w:type="gram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Градус Цельсия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Нижняя граница диапазона измерения датчика уровня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Верхняя граница диапазона измерения датчика уровня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цифровой видеокамеры,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Мпиксель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322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Металлический штатив для цифровой видеокамеры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Функциональные характеристики цифровой лаборатории: меню выбора функций на русском языке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характеристики цифровой лаборатории: функционал автоматического обнаружения факта подключения-отключения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Автоматическое тестирование датчиков и калибровка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Дистанционный сбор данных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Функциональные характеристики цифровой лаборатории: одновременное получение информации от всех датчиков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 w:val="restart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Цифровая лаборатория для школьников (физика)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позиции 26.20.40.190-00000007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российской промышленной продукции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Реестровая запись 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4159/1/2023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Совокупное количество баллов - 20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Тип пользователя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Тип датчика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беспроводной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температуры исследуемой среды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абсолютного давления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акселерометр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магнитного поля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электрического напряжения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силы тока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в комплекте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Адаптер</w:t>
            </w:r>
            <w:r w:rsidRPr="00B4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Bluetooth 4.1 Low Energy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кабель USB соединительный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USB осциллограф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конструктор для проведения экспериментов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: возможность одновременного измерения всех параметров, исходя из состава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: работа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сбора и передачи данных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: разъем в корпусе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для зарядки аккумулятора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: цветовая индикация успешного включения беспроводного модуля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242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 датчика температур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⩾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-30,00 и </w:t>
            </w: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Градус Цельсия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Четыре диапазона датчика напряжения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 датчика напряжения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⩾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-10,00 и </w:t>
            </w: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Нижняя граница диапазона измерения 2 датчика напряжения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Верхняя граница диапазона измерения 2 датчика напряжения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Нижняя граница диапазона измерения 3 датчика напряжения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Верхняя граница диапазона измерения 3 датчика напряжения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Нижняя граница диапазона измерения 4 датчика напряжения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Верхняя граница диапазона измерения  4 датчика напряжения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акселерометр,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+/- 2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+/- 4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+/- 8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53441281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 датчика силы тока</w:t>
            </w:r>
            <w:bookmarkEnd w:id="1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⩾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-5,00 и </w:t>
            </w: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Ампер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датчика магнитного поля, </w:t>
            </w:r>
            <w:r w:rsidRPr="00B43F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мТл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⩾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-80,00 и </w:t>
            </w: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 датчика абсолютного давления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⩾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0,00 и </w:t>
            </w: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Килопаскаль</w:t>
            </w:r>
            <w:proofErr w:type="spellEnd"/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Количество каналов измерения USB- осциллографа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Нижняя граница диапазона измеряемых напряжений  USB осциллографа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Верхняя граница диапазона измеряемых напряжений  USB </w:t>
            </w:r>
            <w:r w:rsidRPr="00B4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осциллографа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конструктора для проведения экспериментов: ключ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конструктора для проведения экспериментов: конденсатор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конструктора для проведения экспериментов: лампа накаливания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конструктора для проведения экспериментов: переменный резистор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конструктора для проведения экспериментов: полупроводниковый диод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конструктора для проведения экспериментов: резистор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конструктора для проведения экспериментов: светодиод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Функциональные характеристики цифровой лаборатории: меню выбора функций на русском языке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характеристики цифровой лаборатории: функционал автоматического обнаружения факта подключения-отключения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Автоматическое тестирование датчиков и калибровка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Дистанционный сбор данных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Функциональные характеристики цифровой лаборатории: одновременное получение информации от всех датчиков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 w:val="restart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Цифровая лаборатория для школьников (химия)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позиции 26.20.40.190-00000006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российской промышленной продукции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Реестровая запись 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4159/2/2023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Совокупное количество баллов - 20</w:t>
            </w: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Тип пользователя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Тип датчика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беспроводной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электрической проводимости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датчик уровня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температуры исследуемой среды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в комплекте</w:t>
            </w: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Адаптер</w:t>
            </w:r>
            <w:r w:rsidRPr="00B4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Bluetooth 4.1 Low Energy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кабель USB соединительный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набор лабораторной оснастки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: возможность одновременного измерения всех параметров, исходя из состава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796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: работа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сбора и передачи данных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733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: разъем в корпусе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для зарядки аккумулятора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беспроводного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: цветовая индикация успешного включения беспроводного модуля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279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 датчика температур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⩾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-40,00 и </w:t>
            </w: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Градус Цельсия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Три диапазона измерения датчика электропроводности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275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датчика электропроводности, </w:t>
            </w:r>
            <w:r w:rsidRPr="00B43F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мкСм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⩾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0,00 и </w:t>
            </w: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Нижняя граница диапазона измерения 2 датчика  электропроводности, </w:t>
            </w:r>
            <w:r w:rsidRPr="00B43F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мкСм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Верхняя граница диапазона измерения 2 датчика электропроводности, </w:t>
            </w:r>
            <w:r w:rsidRPr="00B43F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мкСм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Нижняя граница диапазона измерения 3 датчика электропроводности, </w:t>
            </w:r>
            <w:r w:rsidRPr="00B43F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мкСм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Верхняя граница диапазона измерения 3 датчика электропроводности, </w:t>
            </w:r>
            <w:r w:rsidRPr="00B43F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мкСм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Диапазон датчика оптической плотности, нм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⩾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510,00 и </w:t>
            </w:r>
            <w:r w:rsidRPr="00B43F06">
              <w:rPr>
                <w:rFonts w:ascii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w:t>⩽</w:t>
            </w: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550,00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Нижняя граница диапазона измерения датчика уровня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Верхняя граница диапазона измерения датчика уровня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398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воронка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диаметр воронки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колба коническая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Состав набора лабораторной оснастки: объем колбы конической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9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Кубический сантиметр;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^миллилитр</w:t>
            </w:r>
            <w:proofErr w:type="spellEnd"/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ложечка для сжигания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стакан пластиковый тип 1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объем стакана пластикового тип 1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Кубический сантиметр;</w:t>
            </w:r>
          </w:p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^миллилитр</w:t>
            </w:r>
            <w:proofErr w:type="spellEnd"/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мерная шкала стакана пластикового тип 1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стакан пластиковый тип 2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объем стакана пластикового тип 2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Кубический сантиметр;</w:t>
            </w:r>
          </w:p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^миллилитр</w:t>
            </w:r>
            <w:proofErr w:type="spellEnd"/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мерная шкала стакана пластикового тип 2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цилиндр мерный с носиком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объем цилиндра мерного с носиком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Кубический сантиметр;</w:t>
            </w:r>
          </w:p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^миллилитр</w:t>
            </w:r>
            <w:proofErr w:type="spellEnd"/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цена деления цилиндра мерного с носиком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Кубический сантиметр;</w:t>
            </w:r>
          </w:p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^миллилитр</w:t>
            </w:r>
            <w:proofErr w:type="spellEnd"/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чашка Петри с крышкой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диаметр чашки Петри с крышкой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Миллиметр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Состав набора лабораторной оснастки: шпатель-ложечка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Функциональные характеристики цифровой лаборатории: меню выбора функций на русском языке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характеристики цифровой лаборатории: функционал автоматического обнаружения факта подключения-отключения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Автоматическое тестирование датчиков и калибровка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Дистанционный сбор данных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0" w:rsidRPr="00B43F06" w:rsidTr="00516080">
        <w:trPr>
          <w:trHeight w:val="91"/>
        </w:trPr>
        <w:tc>
          <w:tcPr>
            <w:tcW w:w="285" w:type="dxa"/>
            <w:vMerge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516080" w:rsidRPr="00B43F06" w:rsidRDefault="00516080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60" w:type="dxa"/>
            <w:shd w:val="clear" w:color="auto" w:fill="auto"/>
          </w:tcPr>
          <w:p w:rsidR="00516080" w:rsidRPr="00B43F06" w:rsidRDefault="00516080" w:rsidP="0051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Функциональные характеристики цифровой лаборатории: Одновременное получение информации от всех датчиков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16080" w:rsidRPr="00B43F06" w:rsidRDefault="00516080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080" w:rsidRPr="00B43F06" w:rsidRDefault="00516080">
      <w:pPr>
        <w:rPr>
          <w:rFonts w:ascii="Times New Roman" w:hAnsi="Times New Roman" w:cs="Times New Roman"/>
          <w:b/>
          <w:sz w:val="24"/>
          <w:szCs w:val="24"/>
        </w:rPr>
      </w:pPr>
    </w:p>
    <w:p w:rsidR="00475D08" w:rsidRPr="00B43F06" w:rsidRDefault="00BC0EBB">
      <w:pPr>
        <w:rPr>
          <w:rFonts w:ascii="Times New Roman" w:hAnsi="Times New Roman" w:cs="Times New Roman"/>
          <w:b/>
          <w:sz w:val="24"/>
          <w:szCs w:val="24"/>
        </w:rPr>
      </w:pPr>
      <w:r w:rsidRPr="00B43F06">
        <w:rPr>
          <w:rFonts w:ascii="Times New Roman" w:hAnsi="Times New Roman" w:cs="Times New Roman"/>
          <w:b/>
          <w:sz w:val="24"/>
          <w:szCs w:val="24"/>
        </w:rPr>
        <w:t>4</w:t>
      </w:r>
      <w:bookmarkStart w:id="2" w:name="_GoBack"/>
      <w:bookmarkEnd w:id="2"/>
      <w:r w:rsidR="00475D08" w:rsidRPr="00B43F06">
        <w:rPr>
          <w:rFonts w:ascii="Times New Roman" w:hAnsi="Times New Roman" w:cs="Times New Roman"/>
          <w:b/>
          <w:sz w:val="24"/>
          <w:szCs w:val="24"/>
        </w:rPr>
        <w:t>.Ноутбуки</w:t>
      </w:r>
    </w:p>
    <w:tbl>
      <w:tblPr>
        <w:tblW w:w="5092" w:type="pct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/>
      </w:tblPr>
      <w:tblGrid>
        <w:gridCol w:w="618"/>
        <w:gridCol w:w="3676"/>
        <w:gridCol w:w="6252"/>
        <w:gridCol w:w="1861"/>
        <w:gridCol w:w="2646"/>
      </w:tblGrid>
      <w:tr w:rsidR="00475D08" w:rsidRPr="00B43F06" w:rsidTr="00516080">
        <w:trPr>
          <w:trHeight w:val="748"/>
        </w:trPr>
        <w:tc>
          <w:tcPr>
            <w:tcW w:w="42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75D08" w:rsidRPr="00B43F06" w:rsidRDefault="00475D08" w:rsidP="00516080">
            <w:pPr>
              <w:ind w:left="38" w:hanging="3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>Наименование объекта закупки, код КТРУ, РЭП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>Показатель объекта закупки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>Ед. изм. показателя (при наличии)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(значение) показателей</w:t>
            </w:r>
          </w:p>
        </w:tc>
      </w:tr>
      <w:tr w:rsidR="00475D08" w:rsidRPr="00B43F06" w:rsidTr="00516080">
        <w:trPr>
          <w:trHeight w:val="460"/>
        </w:trPr>
        <w:tc>
          <w:tcPr>
            <w:tcW w:w="424" w:type="dxa"/>
            <w:vMerge w:val="restart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 </w:t>
            </w:r>
            <w:proofErr w:type="spellStart"/>
            <w:r w:rsidRPr="00B43F06">
              <w:rPr>
                <w:rFonts w:ascii="Times New Roman" w:hAnsi="Times New Roman" w:cs="Times New Roman"/>
                <w:b/>
                <w:sz w:val="24"/>
                <w:szCs w:val="24"/>
              </w:rPr>
              <w:t>Aquarius</w:t>
            </w:r>
            <w:proofErr w:type="spellEnd"/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КТРУ 26.20.11.110-00000165</w:t>
            </w: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Реестр промышленной продукции, произведенной на территории Российской Федерации 6911\1\2023,</w:t>
            </w: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РЭП - 6911\1\2023</w:t>
            </w:r>
          </w:p>
          <w:p w:rsidR="00475D08" w:rsidRPr="00B43F06" w:rsidRDefault="00475D08" w:rsidP="00516080">
            <w:pPr>
              <w:ind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диагонали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Дюйм (25,4 мм)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475D08" w:rsidRPr="00B43F06" w:rsidTr="00516080">
        <w:trPr>
          <w:trHeight w:val="16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Общий объем установленной оперативной памяти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75D08" w:rsidRPr="00B43F06" w:rsidTr="00516080">
        <w:trPr>
          <w:trHeight w:val="16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Тип накопителя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SSD</w:t>
            </w:r>
          </w:p>
        </w:tc>
      </w:tr>
      <w:tr w:rsidR="00475D08" w:rsidRPr="00B43F06" w:rsidTr="00516080">
        <w:trPr>
          <w:trHeight w:val="16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Интерфейс накопителя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PCIe</w:t>
            </w:r>
            <w:proofErr w:type="spellEnd"/>
          </w:p>
        </w:tc>
      </w:tr>
      <w:tr w:rsidR="00475D08" w:rsidRPr="00B43F06" w:rsidTr="00516080">
        <w:trPr>
          <w:trHeight w:val="16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Разрешение экрана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</w:t>
            </w:r>
            <w:proofErr w:type="spellEnd"/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HD</w:t>
            </w:r>
          </w:p>
        </w:tc>
      </w:tr>
      <w:tr w:rsidR="00475D08" w:rsidRPr="00B43F06" w:rsidTr="00516080">
        <w:trPr>
          <w:trHeight w:val="306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75D08" w:rsidRPr="00B43F06" w:rsidTr="00516080">
        <w:trPr>
          <w:trHeight w:val="306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Частота процессора базовая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475D08" w:rsidRPr="00B43F06" w:rsidTr="00516080">
        <w:trPr>
          <w:trHeight w:val="255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Количество потоков процессора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475D08" w:rsidRPr="00B43F06" w:rsidTr="00516080">
        <w:trPr>
          <w:trHeight w:val="255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Тип оперативной памяти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DDR4</w:t>
            </w:r>
          </w:p>
        </w:tc>
      </w:tr>
      <w:tr w:rsidR="00475D08" w:rsidRPr="00B43F06" w:rsidTr="00516080">
        <w:trPr>
          <w:trHeight w:val="29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vMerge w:val="restart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Тип беспроводной связи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</w:p>
        </w:tc>
      </w:tr>
      <w:tr w:rsidR="00475D08" w:rsidRPr="00B43F06" w:rsidTr="00516080">
        <w:trPr>
          <w:trHeight w:val="138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</w:tr>
      <w:tr w:rsidR="00475D08" w:rsidRPr="00B43F06" w:rsidTr="00516080">
        <w:trPr>
          <w:trHeight w:val="142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vMerge w:val="restart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интерфейсов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Gigabit Ethernet RJ45 8P8C</w:t>
            </w:r>
          </w:p>
        </w:tc>
      </w:tr>
      <w:tr w:rsidR="00475D08" w:rsidRPr="00B43F06" w:rsidTr="00516080">
        <w:trPr>
          <w:trHeight w:val="255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HDMI</w:t>
            </w:r>
          </w:p>
        </w:tc>
      </w:tr>
      <w:tr w:rsidR="00475D08" w:rsidRPr="00B43F06" w:rsidTr="00516080">
        <w:trPr>
          <w:trHeight w:val="151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M.2</w:t>
            </w:r>
          </w:p>
        </w:tc>
      </w:tr>
      <w:tr w:rsidR="00475D08" w:rsidRPr="00B43F06" w:rsidTr="00516080">
        <w:trPr>
          <w:trHeight w:val="168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pStyle w:val="1"/>
              <w:ind w:left="0" w:firstLine="0"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Type-C</w:t>
            </w:r>
          </w:p>
        </w:tc>
      </w:tr>
      <w:tr w:rsidR="00475D08" w:rsidRPr="00B43F06" w:rsidTr="00516080">
        <w:trPr>
          <w:trHeight w:val="255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Display Port</w:t>
            </w:r>
          </w:p>
        </w:tc>
      </w:tr>
      <w:tr w:rsidR="00475D08" w:rsidRPr="00B43F06" w:rsidTr="00516080">
        <w:trPr>
          <w:trHeight w:val="255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pStyle w:val="1"/>
              <w:ind w:left="0" w:firstLine="0"/>
              <w:jc w:val="left"/>
              <w:rPr>
                <w:sz w:val="24"/>
                <w:szCs w:val="24"/>
              </w:rPr>
            </w:pPr>
            <w:r w:rsidRPr="00B43F06">
              <w:rPr>
                <w:sz w:val="24"/>
                <w:szCs w:val="24"/>
              </w:rPr>
              <w:t xml:space="preserve">Количество видео разъемов </w:t>
            </w:r>
            <w:proofErr w:type="spellStart"/>
            <w:r w:rsidRPr="00B43F06">
              <w:rPr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75D08" w:rsidRPr="00B43F06" w:rsidTr="00516080">
        <w:trPr>
          <w:trHeight w:val="255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Емкость батареи</w:t>
            </w:r>
          </w:p>
        </w:tc>
        <w:tc>
          <w:tcPr>
            <w:tcW w:w="1276" w:type="dxa"/>
            <w:shd w:val="clear" w:color="auto" w:fill="auto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Ватт-час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475D08" w:rsidRPr="00B43F06" w:rsidTr="00516080">
        <w:trPr>
          <w:trHeight w:val="255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вэб-камеры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Мпиксель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Максимальный общий поддерживаемый объем оперативной памяти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встроенных в корпус портов </w:t>
            </w:r>
          </w:p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USB 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встроенных в корпус портов </w:t>
            </w:r>
          </w:p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USB 3.2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Type-A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встроенных в корпус портов </w:t>
            </w:r>
          </w:p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USB 3.2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Type-A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встроенных в корпус портов </w:t>
            </w:r>
          </w:p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USB 3.2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Type-C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встроенных в корпус портов </w:t>
            </w:r>
          </w:p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USB 3.2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Type-C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встроенных в корпус портов </w:t>
            </w:r>
          </w:p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proofErr w:type="spellStart"/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Type-C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 встроенного устройства для чтения карт памяти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Время автономной работы от батареи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Объем кэш памяти третьего уровня процессора (L3)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Мегабайт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Интегрированная (встроенная)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Объем SSD накопителя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цифрового блока на клавиатуре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Форм-фактор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 xml:space="preserve">Яркость экрана, </w:t>
            </w:r>
            <w:r w:rsidRPr="00B43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кд/м</w:t>
            </w:r>
            <w:proofErr w:type="gramStart"/>
            <w:r w:rsidRPr="00B43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475D08" w:rsidRPr="00B43F06" w:rsidTr="00516080">
        <w:trPr>
          <w:trHeight w:val="510"/>
        </w:trPr>
        <w:tc>
          <w:tcPr>
            <w:tcW w:w="424" w:type="dxa"/>
            <w:vMerge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475D08" w:rsidRPr="00B43F06" w:rsidRDefault="00475D08" w:rsidP="0051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75D08" w:rsidRPr="00B43F06" w:rsidRDefault="00475D08" w:rsidP="0051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06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</w:tbl>
    <w:p w:rsidR="00475D08" w:rsidRPr="00B43F06" w:rsidRDefault="00475D08">
      <w:pPr>
        <w:rPr>
          <w:rFonts w:ascii="Times New Roman" w:hAnsi="Times New Roman" w:cs="Times New Roman"/>
          <w:b/>
          <w:sz w:val="24"/>
          <w:szCs w:val="24"/>
        </w:rPr>
      </w:pPr>
    </w:p>
    <w:p w:rsidR="00B43F06" w:rsidRPr="00B43F06" w:rsidRDefault="00B43F06">
      <w:pPr>
        <w:rPr>
          <w:rFonts w:ascii="Times New Roman" w:hAnsi="Times New Roman" w:cs="Times New Roman"/>
          <w:b/>
          <w:sz w:val="24"/>
          <w:szCs w:val="24"/>
        </w:rPr>
      </w:pPr>
      <w:r w:rsidRPr="00B43F06">
        <w:rPr>
          <w:rFonts w:ascii="Times New Roman" w:hAnsi="Times New Roman" w:cs="Times New Roman"/>
          <w:b/>
          <w:sz w:val="24"/>
          <w:szCs w:val="24"/>
        </w:rPr>
        <w:t>5. Робототехнические наборы</w:t>
      </w:r>
    </w:p>
    <w:tbl>
      <w:tblPr>
        <w:tblStyle w:val="11"/>
        <w:tblW w:w="14992" w:type="dxa"/>
        <w:tblLayout w:type="fixed"/>
        <w:tblLook w:val="04A0"/>
      </w:tblPr>
      <w:tblGrid>
        <w:gridCol w:w="1702"/>
        <w:gridCol w:w="8754"/>
        <w:gridCol w:w="1843"/>
        <w:gridCol w:w="2693"/>
      </w:tblGrid>
      <w:tr w:rsidR="00B43F06" w:rsidRPr="00B43F06" w:rsidTr="00B43F0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3F06">
              <w:rPr>
                <w:rFonts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3F06">
              <w:rPr>
                <w:rFonts w:cs="Times New Roman"/>
                <w:b/>
                <w:sz w:val="24"/>
                <w:szCs w:val="24"/>
              </w:rPr>
              <w:t>Наименование характеристики (показателя)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3F06">
              <w:rPr>
                <w:rFonts w:cs="Times New Roman"/>
                <w:b/>
                <w:sz w:val="24"/>
                <w:szCs w:val="24"/>
              </w:rPr>
              <w:t>Значение характеристики (показателя)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3F06">
              <w:rPr>
                <w:rFonts w:cs="Times New Roman"/>
                <w:b/>
                <w:sz w:val="24"/>
                <w:szCs w:val="24"/>
              </w:rPr>
              <w:t>Единица измерения характеристики (показателя)</w:t>
            </w:r>
          </w:p>
        </w:tc>
      </w:tr>
      <w:tr w:rsidR="00B43F06" w:rsidRPr="00B43F06" w:rsidTr="00B43F0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Расширенный робототехнический набор</w:t>
            </w:r>
          </w:p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32.99.53.130-00000239</w:t>
            </w:r>
          </w:p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Российская Федерация</w:t>
            </w:r>
          </w:p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2188\8\2022</w:t>
            </w:r>
          </w:p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Комплектация</w:t>
            </w:r>
          </w:p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06" w:rsidRPr="00B43F06" w:rsidRDefault="00B43F06" w:rsidP="00777EC1">
            <w:pPr>
              <w:tabs>
                <w:tab w:val="left" w:pos="20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крепления и 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tabs>
                <w:tab w:val="left" w:pos="20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программируемый контроллер управления ввод/вывод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Набор представляет собой компле</w:t>
            </w:r>
            <w:proofErr w:type="gramStart"/>
            <w:r w:rsidRPr="00B43F06">
              <w:rPr>
                <w:rFonts w:cs="Times New Roman"/>
                <w:sz w:val="24"/>
                <w:szCs w:val="24"/>
              </w:rPr>
              <w:t>кт стр</w:t>
            </w:r>
            <w:proofErr w:type="gramEnd"/>
            <w:r w:rsidRPr="00B43F06">
              <w:rPr>
                <w:rFonts w:cs="Times New Roman"/>
                <w:sz w:val="24"/>
                <w:szCs w:val="24"/>
              </w:rPr>
              <w:t>уктурных элементов, соединительных элементов и электротехнических компонентов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Набор позволяет создавать 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управлением, в том числе на колёсном и гусеничном ходу, а также конструкций, основанных на использовании различных видов передач (в том числе червячных и зубчатых) а также рычагов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Возможность практического изучения технологий интернета вещей и основ искусственного интеллекта с помощью встроенных беспроводных сетевых решений (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Wi-Fi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Bluetooth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Возможность объединения нескольких роботов, собранных из подобных наборов, в группы с сетевым взаимодействием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Опциональная возможность расширения дополнительными компонентами (не входящими в стандартную комплектацию), позволяющими изучать техническое зрение и промышленную робототехнику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Количество программируемых контроллеров в пластиковых корпусах, позволяющих одновременно создавать 2 варианта роботов различного назначения, имеющих возможность </w:t>
            </w:r>
            <w:proofErr w:type="gramStart"/>
            <w:r w:rsidRPr="00B43F06">
              <w:rPr>
                <w:rFonts w:cs="Times New Roman"/>
                <w:sz w:val="24"/>
                <w:szCs w:val="24"/>
              </w:rPr>
              <w:t>работы</w:t>
            </w:r>
            <w:proofErr w:type="gramEnd"/>
            <w:r w:rsidRPr="00B43F06">
              <w:rPr>
                <w:rFonts w:cs="Times New Roman"/>
                <w:sz w:val="24"/>
                <w:szCs w:val="24"/>
              </w:rPr>
              <w:t xml:space="preserve"> как в потоковом режиме, так и автономно; позволяющих реализовать обучение программированию в нескольких средах разработки на различных языках (в средах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Mblock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Arduino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IDE, на языках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Scratch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, C,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Python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micro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Python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1: совместимость с открытой платформой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1: количество портов (RJ25) для подключения датчиков и устройств (с контактами для управления цифровым и аналоговым сигналами, для подключения по I2C интерфейсу)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1: количество портов для подключения двигателей постоянного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1: порт USB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Type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1: разъём для подключения блока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1: кнопки включения и перезапуска на корпусе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1: возможность программирования на языке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Scratch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в среде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MBlock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и на языке</w:t>
            </w:r>
            <w:proofErr w:type="gramStart"/>
            <w:r w:rsidRPr="00B43F06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B43F06">
              <w:rPr>
                <w:rFonts w:cs="Times New Roman"/>
                <w:sz w:val="24"/>
                <w:szCs w:val="24"/>
              </w:rPr>
              <w:t xml:space="preserve"> в среде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Arduino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возможность одновременной записи нескольких программ, с возможностью переключения между ними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количество одновременно записываемых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2: возможность блочного программирования на языке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Scratch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, программирования на языках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Python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micro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напряжение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Вольт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частота процессора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мегагерц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объем встроенной памяти ROM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448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килобайт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объем встроенной памяти SRAM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килобайт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2: объем расширенной встроенной памяти SPI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Flash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мегабайт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объем расширенной встроенной памяти PS 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мегабайт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2: версия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Bluetooth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встроенного модуля беспроводной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2: встроенный модуль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Wi-Fi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с поддержкой стандарта IEEE </w:t>
            </w:r>
            <w:r w:rsidRPr="00B43F06">
              <w:rPr>
                <w:rFonts w:cs="Times New Roman"/>
                <w:sz w:val="24"/>
                <w:szCs w:val="24"/>
              </w:rPr>
              <w:lastRenderedPageBreak/>
              <w:t>802.11b/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g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>, поддержкой WAN для облачных сервисов, поддержкой беспроводных обновлений 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количество встроенных сенсоров и исполнительных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встроенный микрофон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встроенный полифонический динамик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встроенный 3-х осевой датчик угловой скорости и акселерометр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встроенный программируемый модуль RGB-светодиодов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количество RGB-светодиодов в модуле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встроенный 5-ти позиционный джойстик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количество программируемых кнопок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кнопка возврата на главный экран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2: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полноцветный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дисплей, позволяющий выводить данные с датчиков в виде таблиц и графиков, а также создавать встроенные в контроллер видеоигры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тип матрицы дисплея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IPS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диагональ дисплея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1,44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Дюйм</w:t>
            </w:r>
          </w:p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(25,4 мм)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разрешение дисплея, пиксель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121х121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пиксель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порт для подключения внешних электронных модулей с возможностью их последовательного соединения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2: максимальное количество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последовательноподключаемых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внешних электронных модулей, поддерживаемое 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количество портов для проводов (включая цифровые, аналоговые, I2C, RT, SPI-контакты)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2: порт USB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Type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2: кабель USB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Type</w:t>
            </w:r>
            <w:proofErr w:type="spellEnd"/>
            <w:r w:rsidRPr="00B43F06">
              <w:rPr>
                <w:rFonts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плата расширения совместимая с контроллером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2: емкость </w:t>
            </w:r>
            <w:proofErr w:type="spellStart"/>
            <w:proofErr w:type="gramStart"/>
            <w:r w:rsidRPr="00B43F06">
              <w:rPr>
                <w:rFonts w:cs="Times New Roman"/>
                <w:sz w:val="24"/>
                <w:szCs w:val="24"/>
              </w:rPr>
              <w:t>литий-ионной</w:t>
            </w:r>
            <w:proofErr w:type="spellEnd"/>
            <w:proofErr w:type="gramEnd"/>
            <w:r w:rsidRPr="00B43F06">
              <w:rPr>
                <w:rFonts w:cs="Times New Roman"/>
                <w:sz w:val="24"/>
                <w:szCs w:val="24"/>
              </w:rPr>
              <w:t xml:space="preserve"> батареи платы, мА*ч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количество портов платы для двигателей постоянного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Контроллер тип 2: количество портов платы для серводвигателей, электронных модулей (датчиков, исполнительных модулей), </w:t>
            </w:r>
            <w:proofErr w:type="gramStart"/>
            <w:r w:rsidRPr="00B43F06">
              <w:rPr>
                <w:rFonts w:cs="Times New Roman"/>
                <w:sz w:val="24"/>
                <w:szCs w:val="24"/>
              </w:rPr>
              <w:t>совместимым</w:t>
            </w:r>
            <w:proofErr w:type="gramEnd"/>
            <w:r w:rsidRPr="00B43F06">
              <w:rPr>
                <w:rFonts w:cs="Times New Roman"/>
                <w:sz w:val="24"/>
                <w:szCs w:val="24"/>
              </w:rPr>
              <w:t xml:space="preserve"> со средой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выключатель питания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tabs>
                <w:tab w:val="left" w:pos="185"/>
              </w:tabs>
              <w:ind w:left="43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Контроллер тип 2: общее количество элементов в наборе, в том числе подключаемые модули: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tabs>
                <w:tab w:val="left" w:pos="185"/>
              </w:tabs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Состав подключаемых электронных модулей: модуль </w:t>
            </w:r>
            <w:proofErr w:type="spellStart"/>
            <w:r w:rsidRPr="00B43F06">
              <w:rPr>
                <w:rFonts w:cs="Times New Roman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подключаемых электронных модулей: двойной датчик 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подключаемых электронных модулей: ультразвуковой датчик расстояния с возможностью измерения в диапазоне 0,1 - 4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подключаемых электронных модулей: датчик цвета с возможностью определения 256 цветов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Состав подключаемых электронных модулей: датчик касания </w:t>
            </w:r>
            <w:proofErr w:type="spellStart"/>
            <w:proofErr w:type="gramStart"/>
            <w:r w:rsidRPr="00B43F06">
              <w:rPr>
                <w:rFonts w:cs="Times New Roman"/>
                <w:sz w:val="24"/>
                <w:szCs w:val="24"/>
              </w:rPr>
              <w:t>электро-механический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подключаемых электронных модулей: модуль ИК-приемник</w:t>
            </w:r>
          </w:p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подключаемых электронных модулей: пульт дистанционного управления 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подключаемых электронных модулей: количество моторов постоянного тока с редуктором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Состав подключаемых электронных модулей: максимальная частота вращения мотора постоянного тока, </w:t>
            </w:r>
            <w:proofErr w:type="gramStart"/>
            <w:r w:rsidRPr="00B43F06">
              <w:rPr>
                <w:rFonts w:cs="Times New Roman"/>
                <w:sz w:val="24"/>
                <w:szCs w:val="24"/>
              </w:rPr>
              <w:t>об</w:t>
            </w:r>
            <w:proofErr w:type="gramEnd"/>
            <w:r w:rsidRPr="00B43F06">
              <w:rPr>
                <w:rFonts w:cs="Times New Roman"/>
                <w:sz w:val="24"/>
                <w:szCs w:val="24"/>
              </w:rPr>
              <w:t>/мин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подключаемых электронных модулей: сервопривод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Состав подключаемых электронных модулей: усилие сервопривода, </w:t>
            </w:r>
            <w:proofErr w:type="gramStart"/>
            <w:r w:rsidRPr="00B43F06">
              <w:rPr>
                <w:rFonts w:cs="Times New Roman"/>
                <w:sz w:val="24"/>
                <w:szCs w:val="24"/>
              </w:rPr>
              <w:t>кг</w:t>
            </w:r>
            <w:proofErr w:type="gramEnd"/>
            <w:r w:rsidRPr="00B43F06">
              <w:rPr>
                <w:rFonts w:cs="Times New Roman"/>
                <w:sz w:val="24"/>
                <w:szCs w:val="24"/>
              </w:rPr>
              <w:t>*см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подключаемых электронных модулей: аккумуляторная батарея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балок с возможностью двустороннего соединения с другими деталями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типоразмеров балок с возможностью двустороннего соединения с другими деталями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рамок прямоугольных с возможностью двустороннего соединения с другими деталями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Состав пластиковых деталей для конструирования и соединения узлов и элементов: количество типоразмеров рамок прямоугольных с возможностью </w:t>
            </w:r>
            <w:r w:rsidRPr="00B43F06">
              <w:rPr>
                <w:rFonts w:cs="Times New Roman"/>
                <w:sz w:val="24"/>
                <w:szCs w:val="24"/>
              </w:rPr>
              <w:lastRenderedPageBreak/>
              <w:t>двустороннего соединения с другими деталями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осей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типоразмеров осей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осей с ограничителем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осей с соединителем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соединитель осей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соединительных элементов разной формы (Т-образные, угловые)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форм соединительных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прямых соединительных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типоразмеров прямых соединительных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рамных соединительных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декоративных элементов разной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форм декоративных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колесных ступиц со съемными резиновыми шинами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ступиц-звездочек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гусеничных траков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 xml:space="preserve">Состав пластиковых деталей для конструирования и соединения узлов и </w:t>
            </w:r>
            <w:r w:rsidRPr="00B43F06">
              <w:rPr>
                <w:rFonts w:cs="Times New Roman"/>
                <w:sz w:val="24"/>
                <w:szCs w:val="24"/>
              </w:rPr>
              <w:lastRenderedPageBreak/>
              <w:t>элементов: сферическое колесо с держателем, имеющим возможность крепления со всех сторон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зубчатых шестерен с разным количеством зубьев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типов зубчатых шестерен (по количеству зубьев)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червячная передача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штифтов различных конфигураций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блоков для параллельного соединения нескольких деталей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  <w:tr w:rsidR="00B43F06" w:rsidRPr="00B43F06" w:rsidTr="00B43F0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06" w:rsidRPr="00B43F06" w:rsidRDefault="00B43F06" w:rsidP="00777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B43F06">
            <w:pPr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Состав пластиковых деталей для конструирования и соединения узлов и элементов: количество блоков для перпендикулярного соединения нескольких деталей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F06" w:rsidRPr="00B43F06" w:rsidRDefault="00B43F06" w:rsidP="00777EC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B43F06">
              <w:rPr>
                <w:rFonts w:cs="Times New Roman"/>
                <w:sz w:val="24"/>
                <w:szCs w:val="24"/>
              </w:rPr>
              <w:t>штука</w:t>
            </w:r>
          </w:p>
        </w:tc>
      </w:tr>
    </w:tbl>
    <w:p w:rsidR="00B43F06" w:rsidRDefault="00B43F06"/>
    <w:sectPr w:rsidR="00B43F06" w:rsidSect="00475D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4E05"/>
    <w:multiLevelType w:val="multilevel"/>
    <w:tmpl w:val="95C2C3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0D673E"/>
    <w:multiLevelType w:val="multilevel"/>
    <w:tmpl w:val="2A847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75D08"/>
    <w:rsid w:val="00475D08"/>
    <w:rsid w:val="00516080"/>
    <w:rsid w:val="006D613B"/>
    <w:rsid w:val="00B43F06"/>
    <w:rsid w:val="00BC0EBB"/>
    <w:rsid w:val="00CE1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5D0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">
    <w:name w:val="Обычный1"/>
    <w:qFormat/>
    <w:rsid w:val="00475D08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Times New Roman" w:hAnsi="Times New Roman" w:cs="Times New Roman"/>
      <w:color w:val="00000A"/>
      <w:lang w:eastAsia="ar-SA"/>
    </w:rPr>
  </w:style>
  <w:style w:type="character" w:customStyle="1" w:styleId="ConsPlusNormal">
    <w:name w:val="ConsPlusNormal Знак"/>
    <w:basedOn w:val="a0"/>
    <w:qFormat/>
    <w:rsid w:val="00475D0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rsid w:val="00475D08"/>
    <w:rPr>
      <w:rFonts w:ascii="Times New Roman" w:eastAsia="Times New Roman" w:hAnsi="Times New Roman" w:cs="Times New Roman"/>
      <w:lang w:eastAsia="ar-SA"/>
    </w:rPr>
  </w:style>
  <w:style w:type="paragraph" w:customStyle="1" w:styleId="a4">
    <w:name w:val="Заголовок"/>
    <w:basedOn w:val="a3"/>
    <w:next w:val="a5"/>
    <w:rsid w:val="00475D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link w:val="a6"/>
    <w:rsid w:val="00475D08"/>
    <w:pPr>
      <w:spacing w:after="120"/>
    </w:pPr>
  </w:style>
  <w:style w:type="character" w:customStyle="1" w:styleId="a6">
    <w:name w:val="Основной текст Знак"/>
    <w:basedOn w:val="a0"/>
    <w:link w:val="a5"/>
    <w:rsid w:val="00475D0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List"/>
    <w:basedOn w:val="a5"/>
    <w:rsid w:val="00475D08"/>
    <w:rPr>
      <w:rFonts w:cs="Mangal"/>
    </w:rPr>
  </w:style>
  <w:style w:type="paragraph" w:styleId="a8">
    <w:name w:val="Title"/>
    <w:basedOn w:val="a3"/>
    <w:link w:val="a9"/>
    <w:rsid w:val="00475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475D08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75D08"/>
    <w:pPr>
      <w:spacing w:after="0" w:line="240" w:lineRule="auto"/>
      <w:ind w:left="220" w:hanging="220"/>
    </w:pPr>
  </w:style>
  <w:style w:type="paragraph" w:styleId="aa">
    <w:name w:val="index heading"/>
    <w:basedOn w:val="a3"/>
    <w:rsid w:val="00475D08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475D08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b">
    <w:name w:val="List Paragraph"/>
    <w:basedOn w:val="a3"/>
    <w:rsid w:val="00475D08"/>
    <w:pPr>
      <w:ind w:left="720"/>
      <w:contextualSpacing/>
    </w:pPr>
  </w:style>
  <w:style w:type="paragraph" w:customStyle="1" w:styleId="ac">
    <w:name w:val="Содержимое таблицы"/>
    <w:basedOn w:val="a3"/>
    <w:rsid w:val="00475D08"/>
  </w:style>
  <w:style w:type="paragraph" w:customStyle="1" w:styleId="ad">
    <w:name w:val="Заголовок таблицы"/>
    <w:basedOn w:val="ac"/>
    <w:rsid w:val="00475D08"/>
  </w:style>
  <w:style w:type="paragraph" w:styleId="ae">
    <w:name w:val="Balloon Text"/>
    <w:basedOn w:val="a"/>
    <w:link w:val="af"/>
    <w:uiPriority w:val="99"/>
    <w:semiHidden/>
    <w:unhideWhenUsed/>
    <w:rsid w:val="00475D0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75D0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rsid w:val="00B43F06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B43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5D0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">
    <w:name w:val="Обычный1"/>
    <w:qFormat/>
    <w:rsid w:val="00475D08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Times New Roman" w:hAnsi="Times New Roman" w:cs="Times New Roman"/>
      <w:color w:val="00000A"/>
      <w:lang w:eastAsia="ar-SA"/>
    </w:rPr>
  </w:style>
  <w:style w:type="character" w:customStyle="1" w:styleId="ConsPlusNormal">
    <w:name w:val="ConsPlusNormal Знак"/>
    <w:basedOn w:val="a0"/>
    <w:qFormat/>
    <w:rsid w:val="00475D0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rsid w:val="00475D08"/>
    <w:rPr>
      <w:rFonts w:ascii="Times New Roman" w:eastAsia="Times New Roman" w:hAnsi="Times New Roman" w:cs="Times New Roman"/>
      <w:lang w:eastAsia="ar-SA"/>
    </w:rPr>
  </w:style>
  <w:style w:type="paragraph" w:customStyle="1" w:styleId="a4">
    <w:name w:val="Заголовок"/>
    <w:basedOn w:val="a3"/>
    <w:next w:val="a5"/>
    <w:rsid w:val="00475D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link w:val="a6"/>
    <w:rsid w:val="00475D08"/>
    <w:pPr>
      <w:spacing w:after="120"/>
    </w:pPr>
  </w:style>
  <w:style w:type="character" w:customStyle="1" w:styleId="a6">
    <w:name w:val="Основной текст Знак"/>
    <w:basedOn w:val="a0"/>
    <w:link w:val="a5"/>
    <w:rsid w:val="00475D0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List"/>
    <w:basedOn w:val="a5"/>
    <w:rsid w:val="00475D08"/>
    <w:rPr>
      <w:rFonts w:cs="Mangal"/>
    </w:rPr>
  </w:style>
  <w:style w:type="paragraph" w:styleId="a8">
    <w:name w:val="Title"/>
    <w:basedOn w:val="a3"/>
    <w:link w:val="a9"/>
    <w:rsid w:val="00475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475D08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75D08"/>
    <w:pPr>
      <w:spacing w:after="0" w:line="240" w:lineRule="auto"/>
      <w:ind w:left="220" w:hanging="220"/>
    </w:pPr>
  </w:style>
  <w:style w:type="paragraph" w:styleId="aa">
    <w:name w:val="index heading"/>
    <w:basedOn w:val="a3"/>
    <w:rsid w:val="00475D08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475D08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b">
    <w:name w:val="List Paragraph"/>
    <w:basedOn w:val="a3"/>
    <w:rsid w:val="00475D08"/>
    <w:pPr>
      <w:ind w:left="720"/>
      <w:contextualSpacing/>
    </w:pPr>
  </w:style>
  <w:style w:type="paragraph" w:customStyle="1" w:styleId="ac">
    <w:name w:val="Содержимое таблицы"/>
    <w:basedOn w:val="a3"/>
    <w:rsid w:val="00475D08"/>
  </w:style>
  <w:style w:type="paragraph" w:customStyle="1" w:styleId="ad">
    <w:name w:val="Заголовок таблицы"/>
    <w:basedOn w:val="ac"/>
    <w:rsid w:val="00475D08"/>
  </w:style>
  <w:style w:type="paragraph" w:styleId="ae">
    <w:name w:val="Balloon Text"/>
    <w:basedOn w:val="a"/>
    <w:link w:val="af"/>
    <w:uiPriority w:val="99"/>
    <w:semiHidden/>
    <w:unhideWhenUsed/>
    <w:rsid w:val="00475D0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75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2024-11-07T13:53:00Z</dcterms:created>
  <dcterms:modified xsi:type="dcterms:W3CDTF">2024-11-07T13:53:00Z</dcterms:modified>
</cp:coreProperties>
</file>